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D" w14:textId="488C6584" w:rsidR="005D0A12" w:rsidRPr="000755F9" w:rsidRDefault="008B1379" w:rsidP="00120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Theme="majorHAnsi" w:eastAsia="Verdana" w:hAnsiTheme="majorHAnsi" w:cs="Verdana"/>
          <w:b/>
          <w:color w:val="000000"/>
          <w:sz w:val="31"/>
          <w:szCs w:val="31"/>
        </w:rPr>
      </w:pPr>
      <w:r>
        <w:rPr>
          <w:rFonts w:asciiTheme="majorHAnsi" w:eastAsia="Verdana" w:hAnsiTheme="majorHAnsi" w:cs="Verdana"/>
          <w:b/>
          <w:color w:val="000000"/>
          <w:sz w:val="31"/>
          <w:szCs w:val="31"/>
        </w:rPr>
        <w:t>Il programma a Campi Bisenzio</w:t>
      </w:r>
    </w:p>
    <w:p w14:paraId="00000040" w14:textId="77777777" w:rsidR="005D0A12" w:rsidRPr="000729EC" w:rsidRDefault="005D0A12" w:rsidP="00484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Verdana" w:hAnsiTheme="majorHAnsi" w:cs="Verdana"/>
          <w:color w:val="000000"/>
        </w:rPr>
      </w:pPr>
    </w:p>
    <w:p w14:paraId="318D9615" w14:textId="77777777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1FC36040" w14:textId="60C3BDEE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2" w:hanging="2"/>
        <w:rPr>
          <w:rFonts w:asciiTheme="majorHAnsi" w:eastAsia="Verdana" w:hAnsiTheme="majorHAnsi" w:cs="Verdana"/>
          <w:b/>
          <w:color w:val="90152F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90152F"/>
          <w:sz w:val="23"/>
          <w:szCs w:val="23"/>
        </w:rPr>
        <w:t xml:space="preserve">CAMPI BISENZIO, </w:t>
      </w:r>
      <w:r w:rsidR="00C54228">
        <w:rPr>
          <w:rFonts w:asciiTheme="majorHAnsi" w:eastAsia="Verdana" w:hAnsiTheme="majorHAnsi" w:cs="Verdana"/>
          <w:b/>
          <w:color w:val="90152F"/>
          <w:sz w:val="23"/>
          <w:szCs w:val="23"/>
        </w:rPr>
        <w:t>PARCO PUBBLICO MASACCIO</w:t>
      </w:r>
    </w:p>
    <w:p w14:paraId="255028B4" w14:textId="4860EBC2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2" w:hanging="2"/>
        <w:rPr>
          <w:rFonts w:asciiTheme="majorHAnsi" w:eastAsia="Verdana" w:hAnsiTheme="majorHAnsi" w:cs="Verdana"/>
          <w:b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1- 3 settembre</w:t>
      </w:r>
    </w:p>
    <w:p w14:paraId="00000099" w14:textId="77777777" w:rsidR="005D0A12" w:rsidRPr="000755F9" w:rsidRDefault="005D0A12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0000009A" w14:textId="041292EF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Giovedì 1 settembre ore 21</w:t>
      </w:r>
      <w:r w:rsidR="008524EF"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.00</w:t>
      </w:r>
    </w:p>
    <w:p w14:paraId="16EC58AD" w14:textId="579B8322" w:rsidR="008524EF" w:rsidRPr="000755F9" w:rsidRDefault="008524EF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i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i/>
          <w:color w:val="000000"/>
          <w:sz w:val="23"/>
          <w:szCs w:val="23"/>
        </w:rPr>
        <w:t>Teatro</w:t>
      </w:r>
    </w:p>
    <w:p w14:paraId="0000009C" w14:textId="77777777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UNA RAGAZZA COME IO</w:t>
      </w:r>
    </w:p>
    <w:p w14:paraId="747D7E9F" w14:textId="77777777" w:rsidR="008524EF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di 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Chiara </w:t>
      </w:r>
      <w:proofErr w:type="spellStart"/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Francini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 e 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Nicola Borghesi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br/>
        <w:t>Regia di 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Nicola Borghesi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br/>
        <w:t>con 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Chiara </w:t>
      </w:r>
      <w:proofErr w:type="spellStart"/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Francini</w:t>
      </w:r>
      <w:proofErr w:type="spellEnd"/>
    </w:p>
    <w:p w14:paraId="0000009E" w14:textId="0D6F7CE5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Musiche originali di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 Francesco Leineri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br/>
        <w:t>eseguite dal vivo da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br/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Francesco Leineri (tastiere)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 e 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Alice </w:t>
      </w:r>
      <w:proofErr w:type="spellStart"/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Cortegiani</w:t>
      </w:r>
      <w:proofErr w:type="spellEnd"/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 (clarinetti)</w:t>
      </w:r>
    </w:p>
    <w:p w14:paraId="0000009F" w14:textId="77777777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produzione Infinito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srl</w:t>
      </w:r>
      <w:proofErr w:type="spellEnd"/>
    </w:p>
    <w:p w14:paraId="000000A1" w14:textId="09171CA9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in collaborazione con Argot Produzioni</w:t>
      </w:r>
    </w:p>
    <w:p w14:paraId="000000A2" w14:textId="77777777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Ancora una volta la straordinaria Chiara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Francini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si cimenta con una nuova avventura teatrale. Un frizzante monologo, cucito su di lei, uno show che unisce comicità e intrattenimento tra citazioni, remake, gag e sapiente umorismo, in un gioco di contrasti eleganti. L’atmosfera, divertente ma sofisticata, è unica nel suo genere, accattivante, molto originale. Un piccolo gran varietà, con musica ed effetti speciali…</w:t>
      </w:r>
    </w:p>
    <w:p w14:paraId="7A87A856" w14:textId="77777777" w:rsidR="000729EC" w:rsidRPr="000755F9" w:rsidRDefault="000729E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7EF603D4" w14:textId="7D52E4F2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Venerdì 2 settembre ore</w:t>
      </w:r>
      <w:r w:rsidR="00795995"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 xml:space="preserve"> 18.00</w:t>
      </w:r>
    </w:p>
    <w:p w14:paraId="7B50D78C" w14:textId="6769FED5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i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i/>
          <w:color w:val="000000"/>
          <w:sz w:val="23"/>
          <w:szCs w:val="23"/>
        </w:rPr>
        <w:t>Evento per bambini</w:t>
      </w:r>
    </w:p>
    <w:p w14:paraId="2D51F25E" w14:textId="77777777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LET’S PLAY</w:t>
      </w:r>
    </w:p>
    <w:p w14:paraId="3BCBD99D" w14:textId="77777777" w:rsidR="000729EC" w:rsidRPr="000755F9" w:rsidRDefault="000729E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con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 Valentina Cappelletti e Cristina </w:t>
      </w:r>
      <w:proofErr w:type="spellStart"/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Pellissero</w:t>
      </w:r>
      <w:proofErr w:type="spellEnd"/>
    </w:p>
    <w:p w14:paraId="1668313B" w14:textId="77777777" w:rsidR="000729EC" w:rsidRPr="000755F9" w:rsidRDefault="000729E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Laboratorio di teatro e lingua inglese.</w:t>
      </w:r>
    </w:p>
    <w:p w14:paraId="4151ECCB" w14:textId="22578A6E" w:rsidR="000729EC" w:rsidRPr="000755F9" w:rsidRDefault="000729E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Dai 6 ai 10 anni</w:t>
      </w:r>
    </w:p>
    <w:p w14:paraId="000000A3" w14:textId="77777777" w:rsidR="005D0A12" w:rsidRPr="000755F9" w:rsidRDefault="005D0A12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000000A4" w14:textId="59494762" w:rsidR="005D0A12" w:rsidRPr="000755F9" w:rsidRDefault="00795995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Venerdì 2 settembre ore 21</w:t>
      </w:r>
      <w:r w:rsidR="008524EF"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.00</w:t>
      </w:r>
    </w:p>
    <w:p w14:paraId="32D610A5" w14:textId="6B445257" w:rsidR="008524EF" w:rsidRPr="000755F9" w:rsidRDefault="008524EF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i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i/>
          <w:color w:val="000000"/>
          <w:sz w:val="23"/>
          <w:szCs w:val="23"/>
        </w:rPr>
        <w:t>Musica</w:t>
      </w:r>
    </w:p>
    <w:p w14:paraId="000000A6" w14:textId="77777777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MALEDETTE CANZONI D’AMORE</w:t>
      </w:r>
    </w:p>
    <w:p w14:paraId="000000A8" w14:textId="3717C858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con 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Nicola Pecci e Andrea Bruno Savelli</w:t>
      </w:r>
    </w:p>
    <w:p w14:paraId="000000AA" w14:textId="594B23DF" w:rsidR="005D0A12" w:rsidRPr="000755F9" w:rsidRDefault="00795995" w:rsidP="0085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Jim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Morrison, Jimi Hendrix, Janis Joplin, Bob Marley, Elvis Presley e John Lennon sono artisti che hanno raccontato la sofferenza, lo stupore e l’amore attraverso le loro canzoni. Artisti indimenticabili per la loro arte ma anche perché ammantati da un’affascinante aura: tra mistero e mito, tra maledizione e spiritualità.</w:t>
      </w:r>
      <w:r w:rsidR="008524EF"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In questo recital musicale Nicola Pecci e Andrea Bruno Savelli ci guidano in un simbolico racconto di parallelismi e coincidenze, godendo delle celeberrime parole e melodie degli artisti del Club 27.</w:t>
      </w:r>
    </w:p>
    <w:p w14:paraId="13665290" w14:textId="77777777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03FA622D" w14:textId="1E21A2FF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Sabato 3 settembre ore</w:t>
      </w:r>
      <w:r w:rsidR="00795995"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 xml:space="preserve"> 18.00</w:t>
      </w:r>
    </w:p>
    <w:p w14:paraId="379505D4" w14:textId="77777777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i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i/>
          <w:color w:val="000000"/>
          <w:sz w:val="23"/>
          <w:szCs w:val="23"/>
        </w:rPr>
        <w:t>Evento per bambini</w:t>
      </w:r>
    </w:p>
    <w:p w14:paraId="6B0D79AB" w14:textId="77777777" w:rsidR="000729EC" w:rsidRPr="000755F9" w:rsidRDefault="000729EC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LETTORI ATTORI</w:t>
      </w:r>
    </w:p>
    <w:p w14:paraId="4D95C373" w14:textId="1EBCB567" w:rsidR="006924CD" w:rsidRPr="000755F9" w:rsidRDefault="006924CD" w:rsidP="006924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rFonts w:asciiTheme="majorHAnsi" w:eastAsia="Verdana" w:hAnsiTheme="majorHAnsi" w:cs="Verdana"/>
          <w:b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con </w:t>
      </w: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Valentina Cappelletti, </w:t>
      </w:r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Cristina </w:t>
      </w:r>
      <w:proofErr w:type="spellStart"/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>Pellis</w:t>
      </w:r>
      <w:bookmarkStart w:id="0" w:name="_GoBack"/>
      <w:bookmarkEnd w:id="0"/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>sero</w:t>
      </w:r>
      <w:proofErr w:type="spellEnd"/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, </w:t>
      </w:r>
      <w:proofErr w:type="spellStart"/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>Emanuel</w:t>
      </w:r>
      <w:proofErr w:type="spellEnd"/>
      <w:r w:rsidR="003F794A">
        <w:rPr>
          <w:rFonts w:asciiTheme="majorHAnsi" w:eastAsia="Verdana" w:hAnsiTheme="majorHAnsi" w:cs="Verdana"/>
          <w:b/>
          <w:color w:val="000000"/>
          <w:sz w:val="23"/>
          <w:szCs w:val="23"/>
        </w:rPr>
        <w:t xml:space="preserve"> Baldi</w:t>
      </w:r>
    </w:p>
    <w:p w14:paraId="0577E7D3" w14:textId="77777777" w:rsidR="006924CD" w:rsidRPr="000755F9" w:rsidRDefault="006924CD" w:rsidP="006924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Lettori Attori è uno spettacolo interattivo rivolto ai bambini dai 3 ai 9 anni. Con una grande valigia piena di costumi e oggetti, Guido Materi e Valentina Cappelletti guideranno i piccoli spettatori in un magico 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lastRenderedPageBreak/>
        <w:t xml:space="preserve">viaggio teatrale attraverso la lettura animata, musicata, vestita e colorata di alcuni testi della letteratura per l’infanzia – dai racconti classici come “Il gatto con gli stivali” a quelli moderni come “Il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Gruffalò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”. I bambini saranno chiamati a partecipare attivamente e, stimolati ad esprimere la propria creatività, diventeranno attori per un giorno.</w:t>
      </w:r>
    </w:p>
    <w:p w14:paraId="000000AB" w14:textId="77777777" w:rsidR="005D0A12" w:rsidRPr="000755F9" w:rsidRDefault="005D0A12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000000AC" w14:textId="2BCCC1B2" w:rsidR="005D0A12" w:rsidRPr="000755F9" w:rsidRDefault="00795995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Sabato 3 settembre ore 21</w:t>
      </w:r>
      <w:r w:rsidR="008524EF"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.00</w:t>
      </w:r>
    </w:p>
    <w:p w14:paraId="0AD86CA6" w14:textId="692F95A4" w:rsidR="008524EF" w:rsidRPr="000755F9" w:rsidRDefault="008524EF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i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i/>
          <w:color w:val="000000"/>
          <w:sz w:val="23"/>
          <w:szCs w:val="23"/>
        </w:rPr>
        <w:t>Teatro</w:t>
      </w:r>
    </w:p>
    <w:p w14:paraId="2CC414B3" w14:textId="13F4F4A8" w:rsidR="004721BD" w:rsidRPr="000755F9" w:rsidRDefault="004721BD" w:rsidP="008524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rFonts w:asciiTheme="majorHAnsi" w:eastAsia="Verdana" w:hAnsiTheme="majorHAnsi" w:cs="Verdana"/>
          <w:b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LO SCRITTORE SENZA NOME. MOSCA 1966</w:t>
      </w:r>
      <w:r w:rsidR="000E6A62"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: PROCESSO ALLA LETTERATURA</w:t>
      </w:r>
    </w:p>
    <w:p w14:paraId="000000AF" w14:textId="550E6B14" w:rsidR="005D0A12" w:rsidRPr="000755F9" w:rsidRDefault="000B064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b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R</w:t>
      </w:r>
      <w:r w:rsidR="004721BD"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eading di </w:t>
      </w:r>
      <w:r w:rsidR="004721BD"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Ezio Mauro</w:t>
      </w:r>
    </w:p>
    <w:p w14:paraId="1804BCDD" w14:textId="3D406D43" w:rsidR="000B064C" w:rsidRPr="000755F9" w:rsidRDefault="000B064C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  <w:u w:val="single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  <w:u w:val="single"/>
        </w:rPr>
        <w:t>Prima toscana</w:t>
      </w:r>
    </w:p>
    <w:p w14:paraId="268CEA37" w14:textId="54BC64DF" w:rsidR="004721BD" w:rsidRPr="000755F9" w:rsidRDefault="004721BD" w:rsidP="0012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Una storia che parla di disperazione e di dignità. Ma anche una riflessione sulla natura del potere. La vicenda di due uomini che sfidarono l'autorità assoluta - quella sovietica</w:t>
      </w:r>
      <w:r w:rsidR="000E6A62"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- con l'arma della scrittura. 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Ezio Mauro </w:t>
      </w:r>
      <w:r w:rsidR="000E6A62" w:rsidRPr="000755F9">
        <w:rPr>
          <w:rFonts w:asciiTheme="majorHAnsi" w:eastAsia="Verdana" w:hAnsiTheme="majorHAnsi" w:cs="Verdana"/>
          <w:color w:val="000000"/>
          <w:sz w:val="23"/>
          <w:szCs w:val="23"/>
        </w:rPr>
        <w:t>presenta una lettura scenica del suo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libro "Lo scrittore senza nome. Mosca 1966: processo alla letteratura"</w:t>
      </w:r>
      <w:r w:rsidR="000E6A62"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(Feltrinelli)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, che ricorda la vicenda incredibile di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Julij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Daniel, autore dissidente che nell'Urss di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Breznev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finì sotto processo con l'amico Andrej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Sinjavskij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. Entrambi colpevoli di aver pubblicato le loro opere in Occidente. Il Kgb li individuò solo dopo anni di ricerche, sottoponendoli a estenuanti interrogatori e poi condannandoli al carcere e ai lavori forzati in un lager. Il loro processo fu uno scandalo mondiale</w:t>
      </w:r>
      <w:r w:rsidR="000E6A62" w:rsidRPr="000755F9">
        <w:rPr>
          <w:rFonts w:asciiTheme="majorHAnsi" w:eastAsia="Verdana" w:hAnsiTheme="majorHAnsi" w:cs="Verdana"/>
          <w:color w:val="000000"/>
          <w:sz w:val="23"/>
          <w:szCs w:val="23"/>
        </w:rPr>
        <w:t>. Con l’adattamento</w:t>
      </w:r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teatrale curato da </w:t>
      </w:r>
      <w:proofErr w:type="spellStart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>Briarava</w:t>
      </w:r>
      <w:proofErr w:type="spellEnd"/>
      <w:r w:rsidRPr="000755F9">
        <w:rPr>
          <w:rFonts w:asciiTheme="majorHAnsi" w:eastAsia="Verdana" w:hAnsiTheme="majorHAnsi" w:cs="Verdana"/>
          <w:color w:val="000000"/>
          <w:sz w:val="23"/>
          <w:szCs w:val="23"/>
        </w:rPr>
        <w:t xml:space="preserve"> e la messa in scena di Carmen Manti.</w:t>
      </w:r>
    </w:p>
    <w:p w14:paraId="694EA462" w14:textId="77777777" w:rsidR="008524EF" w:rsidRPr="000755F9" w:rsidRDefault="008524EF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p w14:paraId="000000B2" w14:textId="77777777" w:rsidR="005D0A12" w:rsidRPr="000755F9" w:rsidRDefault="00795995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b/>
          <w:color w:val="000000"/>
          <w:sz w:val="23"/>
          <w:szCs w:val="23"/>
        </w:rPr>
      </w:pPr>
      <w:r w:rsidRPr="000755F9">
        <w:rPr>
          <w:rFonts w:asciiTheme="majorHAnsi" w:eastAsia="Verdana" w:hAnsiTheme="majorHAnsi" w:cs="Verdana"/>
          <w:b/>
          <w:color w:val="000000"/>
          <w:sz w:val="23"/>
          <w:szCs w:val="23"/>
        </w:rPr>
        <w:t>Tutti gli eventi sono ad ingresso gratuito con prenotazione obbligatoria</w:t>
      </w:r>
    </w:p>
    <w:p w14:paraId="48A36EE4" w14:textId="77777777" w:rsidR="008524EF" w:rsidRPr="000755F9" w:rsidRDefault="008524EF" w:rsidP="00852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Theme="majorHAnsi" w:eastAsia="Verdana" w:hAnsiTheme="majorHAnsi" w:cs="Verdana"/>
          <w:b/>
          <w:color w:val="000000"/>
          <w:sz w:val="23"/>
          <w:szCs w:val="23"/>
        </w:rPr>
      </w:pPr>
    </w:p>
    <w:p w14:paraId="393A79B5" w14:textId="77777777" w:rsidR="008524EF" w:rsidRPr="000755F9" w:rsidRDefault="008524EF" w:rsidP="008524EF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b/>
          <w:bCs/>
          <w:color w:val="1A1A1A"/>
          <w:sz w:val="23"/>
          <w:szCs w:val="23"/>
        </w:rPr>
      </w:pPr>
      <w:r w:rsidRPr="000755F9">
        <w:rPr>
          <w:rFonts w:asciiTheme="majorHAnsi" w:hAnsiTheme="majorHAnsi"/>
          <w:b/>
          <w:bCs/>
          <w:color w:val="1A1A1A"/>
          <w:sz w:val="23"/>
          <w:szCs w:val="23"/>
        </w:rPr>
        <w:t xml:space="preserve">Ufficio Stampa </w:t>
      </w:r>
      <w:proofErr w:type="spellStart"/>
      <w:r w:rsidRPr="000755F9">
        <w:rPr>
          <w:rFonts w:asciiTheme="majorHAnsi" w:hAnsiTheme="majorHAnsi"/>
          <w:b/>
          <w:bCs/>
          <w:color w:val="1A1A1A"/>
          <w:sz w:val="23"/>
          <w:szCs w:val="23"/>
        </w:rPr>
        <w:t>Teatrodante</w:t>
      </w:r>
      <w:proofErr w:type="spellEnd"/>
      <w:r w:rsidRPr="000755F9">
        <w:rPr>
          <w:rFonts w:asciiTheme="majorHAnsi" w:hAnsiTheme="majorHAnsi"/>
          <w:b/>
          <w:bCs/>
          <w:color w:val="1A1A1A"/>
          <w:sz w:val="23"/>
          <w:szCs w:val="23"/>
        </w:rPr>
        <w:t xml:space="preserve"> Carlo </w:t>
      </w:r>
      <w:proofErr w:type="spellStart"/>
      <w:r w:rsidRPr="000755F9">
        <w:rPr>
          <w:rFonts w:asciiTheme="majorHAnsi" w:hAnsiTheme="majorHAnsi"/>
          <w:b/>
          <w:bCs/>
          <w:color w:val="1A1A1A"/>
          <w:sz w:val="23"/>
          <w:szCs w:val="23"/>
        </w:rPr>
        <w:t>Monni</w:t>
      </w:r>
      <w:proofErr w:type="spellEnd"/>
    </w:p>
    <w:p w14:paraId="135BDF9C" w14:textId="67B52029" w:rsidR="008524EF" w:rsidRPr="000755F9" w:rsidRDefault="008524EF" w:rsidP="008524EF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Nessuno"/>
          <w:rFonts w:asciiTheme="majorHAnsi" w:hAnsiTheme="majorHAnsi" w:cs="Helvetica"/>
          <w:color w:val="1A1A1A"/>
          <w:sz w:val="23"/>
          <w:szCs w:val="23"/>
        </w:rPr>
      </w:pPr>
      <w:r w:rsidRPr="000755F9">
        <w:rPr>
          <w:rFonts w:asciiTheme="majorHAnsi" w:hAnsiTheme="majorHAnsi"/>
          <w:bCs/>
          <w:color w:val="1A1A1A"/>
          <w:sz w:val="23"/>
          <w:szCs w:val="23"/>
        </w:rPr>
        <w:t xml:space="preserve">Chiarello Puliti &amp; </w:t>
      </w:r>
      <w:proofErr w:type="spellStart"/>
      <w:r w:rsidRPr="000755F9">
        <w:rPr>
          <w:rFonts w:asciiTheme="majorHAnsi" w:hAnsiTheme="majorHAnsi"/>
          <w:bCs/>
          <w:color w:val="1A1A1A"/>
          <w:sz w:val="23"/>
          <w:szCs w:val="23"/>
        </w:rPr>
        <w:t>Partners</w:t>
      </w:r>
      <w:proofErr w:type="spellEnd"/>
      <w:r w:rsidR="004840AB" w:rsidRPr="000755F9">
        <w:rPr>
          <w:rFonts w:asciiTheme="majorHAnsi" w:hAnsiTheme="majorHAnsi"/>
          <w:bCs/>
          <w:color w:val="1A1A1A"/>
          <w:sz w:val="23"/>
          <w:szCs w:val="23"/>
        </w:rPr>
        <w:t xml:space="preserve"> – </w:t>
      </w:r>
      <w:r w:rsidR="004840AB" w:rsidRPr="000755F9">
        <w:rPr>
          <w:rFonts w:asciiTheme="majorHAnsi" w:hAnsiTheme="majorHAnsi"/>
          <w:color w:val="1A1A1A"/>
          <w:sz w:val="23"/>
          <w:szCs w:val="23"/>
        </w:rPr>
        <w:t>press@chiarellopulitipartners.com</w:t>
      </w:r>
    </w:p>
    <w:p w14:paraId="469E28C1" w14:textId="77777777" w:rsidR="008524EF" w:rsidRPr="000755F9" w:rsidRDefault="008524EF" w:rsidP="008524EF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color w:val="1A1A1A"/>
          <w:sz w:val="23"/>
          <w:szCs w:val="23"/>
        </w:rPr>
      </w:pPr>
      <w:r w:rsidRPr="000755F9">
        <w:rPr>
          <w:rFonts w:asciiTheme="majorHAnsi" w:hAnsiTheme="majorHAnsi"/>
          <w:color w:val="1A1A1A"/>
          <w:sz w:val="23"/>
          <w:szCs w:val="23"/>
        </w:rPr>
        <w:t>Sara Chiarello 329 9864843</w:t>
      </w:r>
    </w:p>
    <w:p w14:paraId="3C8E6016" w14:textId="77777777" w:rsidR="008524EF" w:rsidRPr="000755F9" w:rsidRDefault="008524EF" w:rsidP="008524EF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color w:val="1A1A1A"/>
          <w:sz w:val="23"/>
          <w:szCs w:val="23"/>
        </w:rPr>
      </w:pPr>
      <w:r w:rsidRPr="000755F9">
        <w:rPr>
          <w:rFonts w:asciiTheme="majorHAnsi" w:hAnsiTheme="majorHAnsi"/>
          <w:color w:val="1A1A1A"/>
          <w:sz w:val="23"/>
          <w:szCs w:val="23"/>
        </w:rPr>
        <w:t xml:space="preserve">Francesca </w:t>
      </w:r>
      <w:proofErr w:type="spellStart"/>
      <w:r w:rsidRPr="000755F9">
        <w:rPr>
          <w:rFonts w:asciiTheme="majorHAnsi" w:hAnsiTheme="majorHAnsi"/>
          <w:color w:val="1A1A1A"/>
          <w:sz w:val="23"/>
          <w:szCs w:val="23"/>
        </w:rPr>
        <w:t>Corpaci</w:t>
      </w:r>
      <w:proofErr w:type="spellEnd"/>
      <w:r w:rsidRPr="000755F9">
        <w:rPr>
          <w:rFonts w:asciiTheme="majorHAnsi" w:hAnsiTheme="majorHAnsi"/>
          <w:color w:val="1A1A1A"/>
          <w:sz w:val="23"/>
          <w:szCs w:val="23"/>
        </w:rPr>
        <w:t xml:space="preserve"> 3392439292</w:t>
      </w:r>
    </w:p>
    <w:p w14:paraId="000000B3" w14:textId="77777777" w:rsidR="005D0A12" w:rsidRPr="000755F9" w:rsidRDefault="005D0A12" w:rsidP="00655F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Verdana" w:hAnsiTheme="majorHAnsi" w:cs="Verdana"/>
          <w:color w:val="000000"/>
          <w:sz w:val="23"/>
          <w:szCs w:val="23"/>
        </w:rPr>
      </w:pPr>
    </w:p>
    <w:sectPr w:rsidR="005D0A12" w:rsidRPr="000755F9" w:rsidSect="00120C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2" w:right="1134" w:bottom="794" w:left="1134" w:header="19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71585" w14:textId="77777777" w:rsidR="00747F57" w:rsidRDefault="00747F57" w:rsidP="00120C62">
      <w:pPr>
        <w:spacing w:line="240" w:lineRule="auto"/>
        <w:ind w:left="0" w:hanging="2"/>
      </w:pPr>
      <w:r>
        <w:separator/>
      </w:r>
    </w:p>
  </w:endnote>
  <w:endnote w:type="continuationSeparator" w:id="0">
    <w:p w14:paraId="15CE2D30" w14:textId="77777777" w:rsidR="00747F57" w:rsidRDefault="00747F57" w:rsidP="00120C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6A89" w14:textId="77777777" w:rsidR="00120C62" w:rsidRDefault="00120C6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0AD2" w14:textId="77777777" w:rsidR="00120C62" w:rsidRDefault="00120C6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FEA59" w14:textId="77777777" w:rsidR="00120C62" w:rsidRDefault="00120C6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399DE" w14:textId="77777777" w:rsidR="00747F57" w:rsidRDefault="00747F57" w:rsidP="00120C62">
      <w:pPr>
        <w:spacing w:line="240" w:lineRule="auto"/>
        <w:ind w:left="0" w:hanging="2"/>
      </w:pPr>
      <w:r>
        <w:separator/>
      </w:r>
    </w:p>
  </w:footnote>
  <w:footnote w:type="continuationSeparator" w:id="0">
    <w:p w14:paraId="405F9B36" w14:textId="77777777" w:rsidR="00747F57" w:rsidRDefault="00747F57" w:rsidP="00120C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0CB" w14:textId="77777777" w:rsidR="00120C62" w:rsidRDefault="00120C6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3122" w14:textId="42CACC6C" w:rsidR="00120C62" w:rsidRDefault="00120C62" w:rsidP="00120C62">
    <w:pPr>
      <w:pStyle w:val="Intestazione"/>
      <w:ind w:left="0" w:hanging="2"/>
      <w:jc w:val="center"/>
    </w:pPr>
    <w:r>
      <w:rPr>
        <w:noProof/>
      </w:rPr>
      <w:drawing>
        <wp:inline distT="0" distB="0" distL="0" distR="0" wp14:anchorId="6A18670E" wp14:editId="18198E22">
          <wp:extent cx="2185035" cy="1083451"/>
          <wp:effectExtent l="0" t="0" r="0" b="8890"/>
          <wp:docPr id="1" name="Immagine 1" descr="../sussulti%20logo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ussulti%20logo_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879" cy="109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7D80" w14:textId="77777777" w:rsidR="00120C62" w:rsidRDefault="00120C6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12"/>
    <w:rsid w:val="000729EC"/>
    <w:rsid w:val="000755F9"/>
    <w:rsid w:val="000822FB"/>
    <w:rsid w:val="000B064C"/>
    <w:rsid w:val="000B5F11"/>
    <w:rsid w:val="000E6A62"/>
    <w:rsid w:val="00106143"/>
    <w:rsid w:val="00120C62"/>
    <w:rsid w:val="001D3BB3"/>
    <w:rsid w:val="00201C27"/>
    <w:rsid w:val="00220F57"/>
    <w:rsid w:val="002E33A8"/>
    <w:rsid w:val="00347BA8"/>
    <w:rsid w:val="00355462"/>
    <w:rsid w:val="003F794A"/>
    <w:rsid w:val="00410B95"/>
    <w:rsid w:val="00436F21"/>
    <w:rsid w:val="004721BD"/>
    <w:rsid w:val="004840AB"/>
    <w:rsid w:val="004F26E3"/>
    <w:rsid w:val="00551638"/>
    <w:rsid w:val="005700A1"/>
    <w:rsid w:val="005D0A12"/>
    <w:rsid w:val="00651E67"/>
    <w:rsid w:val="00655395"/>
    <w:rsid w:val="00655FB6"/>
    <w:rsid w:val="006924CD"/>
    <w:rsid w:val="006A4EDB"/>
    <w:rsid w:val="00734C08"/>
    <w:rsid w:val="00747F57"/>
    <w:rsid w:val="00795995"/>
    <w:rsid w:val="008524EF"/>
    <w:rsid w:val="008561F9"/>
    <w:rsid w:val="00873472"/>
    <w:rsid w:val="008B1379"/>
    <w:rsid w:val="00A7542A"/>
    <w:rsid w:val="00B60248"/>
    <w:rsid w:val="00B86864"/>
    <w:rsid w:val="00BA4D64"/>
    <w:rsid w:val="00C4488A"/>
    <w:rsid w:val="00C54228"/>
    <w:rsid w:val="00D46890"/>
    <w:rsid w:val="00E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c684nl6">
    <w:name w:val="nc684nl6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efault">
    <w:name w:val="Di default"/>
    <w:uiPriority w:val="99"/>
    <w:rsid w:val="008524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  <w:uiPriority w:val="99"/>
    <w:rsid w:val="008524EF"/>
  </w:style>
  <w:style w:type="paragraph" w:styleId="Intestazione">
    <w:name w:val="header"/>
    <w:basedOn w:val="Normale"/>
    <w:link w:val="IntestazioneCarattere"/>
    <w:uiPriority w:val="99"/>
    <w:unhideWhenUsed/>
    <w:rsid w:val="00120C6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C62"/>
    <w:rPr>
      <w:position w:val="-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0C6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C62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CMQh/7+MDBC/p6WwEbK643Nlcw==">AMUW2mUMvVOUCTM+FMR08y3KL7UXdiz3CQgWFwrAEpseeMweI8vnmCG/U3b2zLwHhsV2kpK867D14bD+sVGW/xuu3GchaXOrSYbbPMBNoMDqZ0tRZ6sofSK8jOD8AtyrlNq/syJIF3bFgSmsdk4Ykgi48JrtaAXxL5g4QsVBsyQ1q5HVeNfCTAP9rkEKqEFyL83rATgcLh6PnAQMjw0kQNEhSXwcPmjwoIj3x8uASr46UTT45zTsJsLVLIQRN+VsqOjWo8C0FB0hoeHqPmC1wsqzxSXH8DYZcRzvoYcGIqXXEX2daHM776V24lDY6VbdSWjwuSP6cEEfL7d4MZzlqf+yld5ctPg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525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 di Microsoft Office</cp:lastModifiedBy>
  <cp:revision>21</cp:revision>
  <dcterms:created xsi:type="dcterms:W3CDTF">2022-06-30T15:25:00Z</dcterms:created>
  <dcterms:modified xsi:type="dcterms:W3CDTF">2022-08-29T14:53:00Z</dcterms:modified>
</cp:coreProperties>
</file>